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35" w:rsidRPr="004553D4" w:rsidRDefault="007F3635" w:rsidP="007F3635">
      <w:pPr>
        <w:pStyle w:val="a5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  <w:r w:rsidRPr="00490CB4">
        <w:rPr>
          <w:rFonts w:ascii="Times New Roman" w:hAnsi="Times New Roman" w:cs="Times New Roman"/>
          <w:b/>
          <w:bCs/>
          <w:color w:val="00B050"/>
          <w:sz w:val="144"/>
        </w:rPr>
        <w:t>+</w:t>
      </w:r>
      <w:r w:rsidRPr="004553D4">
        <w:rPr>
          <w:rFonts w:ascii="Times New Roman" w:hAnsi="Times New Roman" w:cs="Times New Roman"/>
          <w:b/>
          <w:sz w:val="36"/>
        </w:rPr>
        <w:t xml:space="preserve"> СИГНАЛИЗ</w:t>
      </w:r>
      <w:bookmarkStart w:id="0" w:name="_GoBack"/>
      <w:bookmarkEnd w:id="0"/>
      <w:r w:rsidRPr="004553D4">
        <w:rPr>
          <w:rFonts w:ascii="Times New Roman" w:hAnsi="Times New Roman" w:cs="Times New Roman"/>
          <w:b/>
          <w:sz w:val="36"/>
        </w:rPr>
        <w:t>АЦИОННОЕ СООБЩЕНИЕ</w:t>
      </w:r>
    </w:p>
    <w:p w:rsidR="007F3635" w:rsidRDefault="007F3635" w:rsidP="007F3635">
      <w:pPr>
        <w:pStyle w:val="a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ВНИМАНИЕ: </w:t>
      </w:r>
      <w:r w:rsidR="007E1854">
        <w:rPr>
          <w:b/>
          <w:sz w:val="40"/>
          <w:szCs w:val="40"/>
        </w:rPr>
        <w:t>КАПУСТНАЯ МОЛЬ</w:t>
      </w:r>
      <w:r>
        <w:rPr>
          <w:b/>
          <w:sz w:val="40"/>
          <w:szCs w:val="40"/>
        </w:rPr>
        <w:t>!</w:t>
      </w:r>
    </w:p>
    <w:p w:rsidR="007F3635" w:rsidRPr="004553D4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7E1854">
        <w:rPr>
          <w:rFonts w:ascii="Times New Roman" w:hAnsi="Times New Roman" w:cs="Times New Roman"/>
          <w:b/>
          <w:bCs/>
          <w:sz w:val="28"/>
          <w:szCs w:val="28"/>
          <w:u w:val="single"/>
        </w:rPr>
        <w:t>12 июня</w:t>
      </w:r>
      <w:r w:rsidR="005C3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2020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7F3635" w:rsidRPr="004553D4" w:rsidRDefault="007E1854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116840</wp:posOffset>
            </wp:positionV>
            <wp:extent cx="2992120" cy="2221865"/>
            <wp:effectExtent l="19050" t="0" r="0" b="0"/>
            <wp:wrapTight wrapText="bothSides">
              <wp:wrapPolygon edited="0">
                <wp:start x="-138" y="0"/>
                <wp:lineTo x="-138" y="21483"/>
                <wp:lineTo x="21591" y="21483"/>
                <wp:lineTo x="21591" y="0"/>
                <wp:lineTo x="-138" y="0"/>
              </wp:wrapPolygon>
            </wp:wrapTight>
            <wp:docPr id="1" name="Рисунок 0" descr="капустная_моль_f60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устная_моль_f602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t xml:space="preserve">На посевах ярового рапса начался массовый лет бабочек капустной моли (СПК «Гигант» </w:t>
      </w:r>
      <w:proofErr w:type="spellStart"/>
      <w:r w:rsidRPr="00B14C8E">
        <w:rPr>
          <w:rFonts w:ascii="Times New Roman" w:hAnsi="Times New Roman" w:cs="Times New Roman"/>
          <w:sz w:val="28"/>
          <w:szCs w:val="28"/>
        </w:rPr>
        <w:t>Бобруйского</w:t>
      </w:r>
      <w:proofErr w:type="spellEnd"/>
      <w:r w:rsidRPr="00B14C8E">
        <w:rPr>
          <w:rFonts w:ascii="Times New Roman" w:hAnsi="Times New Roman" w:cs="Times New Roman"/>
          <w:sz w:val="28"/>
          <w:szCs w:val="28"/>
        </w:rPr>
        <w:t xml:space="preserve"> района). 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t xml:space="preserve">Бабочка серо-коричневая с размахом крыльев 11-16 мм. Личинка от </w:t>
      </w:r>
      <w:proofErr w:type="gramStart"/>
      <w:r w:rsidRPr="00B14C8E">
        <w:rPr>
          <w:rFonts w:ascii="Times New Roman" w:hAnsi="Times New Roman" w:cs="Times New Roman"/>
          <w:sz w:val="28"/>
          <w:szCs w:val="28"/>
        </w:rPr>
        <w:t>зеленой</w:t>
      </w:r>
      <w:proofErr w:type="gramEnd"/>
      <w:r w:rsidRPr="00B14C8E">
        <w:rPr>
          <w:rFonts w:ascii="Times New Roman" w:hAnsi="Times New Roman" w:cs="Times New Roman"/>
          <w:sz w:val="28"/>
          <w:szCs w:val="28"/>
        </w:rPr>
        <w:t xml:space="preserve"> до темно-коричневой 7-11 мм. Куколка вначале бледно-зеленая, по мере развития темнеет, развивается в коконе, как </w:t>
      </w:r>
      <w:proofErr w:type="gramStart"/>
      <w:r w:rsidRPr="00B14C8E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B14C8E">
        <w:rPr>
          <w:rFonts w:ascii="Times New Roman" w:hAnsi="Times New Roman" w:cs="Times New Roman"/>
          <w:sz w:val="28"/>
          <w:szCs w:val="28"/>
        </w:rPr>
        <w:t xml:space="preserve"> крепко прикрепленном к субстрату.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t xml:space="preserve">Зимует куколка в коконе на сорняках, растительных остатках крестоцветных культур. Вылет бабочек </w:t>
      </w:r>
      <w:proofErr w:type="gramStart"/>
      <w:r w:rsidRPr="00B14C8E">
        <w:rPr>
          <w:rFonts w:ascii="Times New Roman" w:hAnsi="Times New Roman" w:cs="Times New Roman"/>
          <w:sz w:val="28"/>
          <w:szCs w:val="28"/>
        </w:rPr>
        <w:t>начинается при температуре от +10°С. Самки откладывают</w:t>
      </w:r>
      <w:proofErr w:type="gramEnd"/>
      <w:r w:rsidRPr="00B14C8E">
        <w:rPr>
          <w:rFonts w:ascii="Times New Roman" w:hAnsi="Times New Roman" w:cs="Times New Roman"/>
          <w:sz w:val="28"/>
          <w:szCs w:val="28"/>
        </w:rPr>
        <w:t xml:space="preserve"> яйца на нижнюю сторону листа поодиночке или небольшими группами (2-5 яиц).</w:t>
      </w:r>
    </w:p>
    <w:p w:rsidR="00B14C8E" w:rsidRDefault="00B14C8E" w:rsidP="00B14C8E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C8E">
        <w:rPr>
          <w:rFonts w:ascii="Times New Roman" w:hAnsi="Times New Roman" w:cs="Times New Roman"/>
          <w:sz w:val="28"/>
          <w:szCs w:val="28"/>
        </w:rPr>
        <w:t xml:space="preserve">  Отродившаяся гусеница внедряется в паренхиму листа и выедает там мину, в которой живет в течение 1-5 дней. Затем она выходит на поверхность листа и, питаясь, выгрызает небольшие овальные или неправильной формы отверстия, оставляя нетронутым эпидермис с одной стороны листа (</w:t>
      </w:r>
      <w:proofErr w:type="spellStart"/>
      <w:r w:rsidRPr="00B14C8E">
        <w:rPr>
          <w:rFonts w:ascii="Times New Roman" w:hAnsi="Times New Roman" w:cs="Times New Roman"/>
          <w:sz w:val="28"/>
          <w:szCs w:val="28"/>
        </w:rPr>
        <w:t>окошечный</w:t>
      </w:r>
      <w:proofErr w:type="spellEnd"/>
      <w:r w:rsidRPr="00B14C8E">
        <w:rPr>
          <w:rFonts w:ascii="Times New Roman" w:hAnsi="Times New Roman" w:cs="Times New Roman"/>
          <w:sz w:val="28"/>
          <w:szCs w:val="28"/>
        </w:rPr>
        <w:t xml:space="preserve"> тип повреждения). Продолжительность развития гусеницы составляет 9-15 дней. Окукливаются на листьях растений. Через 1-2 недели вылетают бабочки второго поколения, развитие которого протекает аналогично первому.</w:t>
      </w:r>
      <w:r w:rsidR="00FA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C8E">
        <w:rPr>
          <w:rFonts w:ascii="Times New Roman" w:hAnsi="Times New Roman" w:cs="Times New Roman"/>
          <w:b/>
          <w:sz w:val="28"/>
          <w:szCs w:val="28"/>
        </w:rPr>
        <w:t>Согласно рекомендациям РУП "Институт защиты растений":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t>-  при массовом лёте бабочек капустной моли следует применять инсектициды</w:t>
      </w:r>
      <w:r w:rsidRPr="007B6D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6DEA">
        <w:rPr>
          <w:rFonts w:ascii="Times New Roman" w:hAnsi="Times New Roman" w:cs="Times New Roman"/>
          <w:sz w:val="28"/>
          <w:szCs w:val="28"/>
        </w:rPr>
        <w:t>пиринекс</w:t>
      </w:r>
      <w:proofErr w:type="spellEnd"/>
      <w:r w:rsidRPr="007B6DEA">
        <w:rPr>
          <w:rFonts w:ascii="Times New Roman" w:hAnsi="Times New Roman" w:cs="Times New Roman"/>
          <w:sz w:val="28"/>
          <w:szCs w:val="28"/>
        </w:rPr>
        <w:t xml:space="preserve">, КЭ (0,6 л/га); </w:t>
      </w:r>
      <w:proofErr w:type="spellStart"/>
      <w:r w:rsidRPr="007B6DEA">
        <w:rPr>
          <w:rFonts w:ascii="Times New Roman" w:hAnsi="Times New Roman" w:cs="Times New Roman"/>
          <w:sz w:val="28"/>
          <w:szCs w:val="28"/>
        </w:rPr>
        <w:t>пиринекс</w:t>
      </w:r>
      <w:proofErr w:type="spellEnd"/>
      <w:r w:rsidRPr="007B6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DEA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7B6DEA">
        <w:rPr>
          <w:rFonts w:ascii="Times New Roman" w:hAnsi="Times New Roman" w:cs="Times New Roman"/>
          <w:sz w:val="28"/>
          <w:szCs w:val="28"/>
        </w:rPr>
        <w:t xml:space="preserve"> (0,5–0,75 л/га); </w:t>
      </w:r>
      <w:proofErr w:type="spellStart"/>
      <w:r w:rsidRPr="007B6DEA">
        <w:rPr>
          <w:rFonts w:ascii="Times New Roman" w:hAnsi="Times New Roman" w:cs="Times New Roman"/>
          <w:sz w:val="28"/>
          <w:szCs w:val="28"/>
        </w:rPr>
        <w:t>протеус</w:t>
      </w:r>
      <w:proofErr w:type="spellEnd"/>
      <w:r w:rsidRPr="007B6DEA">
        <w:rPr>
          <w:rFonts w:ascii="Times New Roman" w:hAnsi="Times New Roman" w:cs="Times New Roman"/>
          <w:sz w:val="28"/>
          <w:szCs w:val="28"/>
        </w:rPr>
        <w:t xml:space="preserve">, МД (0,6–0,75 л/га); </w:t>
      </w:r>
      <w:proofErr w:type="spellStart"/>
      <w:r w:rsidRPr="007B6DEA">
        <w:rPr>
          <w:rFonts w:ascii="Times New Roman" w:hAnsi="Times New Roman" w:cs="Times New Roman"/>
          <w:sz w:val="28"/>
          <w:szCs w:val="28"/>
        </w:rPr>
        <w:t>кинфос</w:t>
      </w:r>
      <w:proofErr w:type="spellEnd"/>
      <w:r w:rsidRPr="007B6DEA">
        <w:rPr>
          <w:rFonts w:ascii="Times New Roman" w:hAnsi="Times New Roman" w:cs="Times New Roman"/>
          <w:sz w:val="28"/>
          <w:szCs w:val="28"/>
        </w:rPr>
        <w:t xml:space="preserve">, КЭ (0,2–0,3 л/га); </w:t>
      </w:r>
      <w:proofErr w:type="spellStart"/>
      <w:r w:rsidRPr="007B6DEA">
        <w:rPr>
          <w:rFonts w:ascii="Times New Roman" w:hAnsi="Times New Roman" w:cs="Times New Roman"/>
          <w:sz w:val="28"/>
          <w:szCs w:val="28"/>
        </w:rPr>
        <w:t>фуфанон</w:t>
      </w:r>
      <w:proofErr w:type="spellEnd"/>
      <w:r w:rsidRPr="007B6DEA">
        <w:rPr>
          <w:rFonts w:ascii="Times New Roman" w:hAnsi="Times New Roman" w:cs="Times New Roman"/>
          <w:sz w:val="28"/>
          <w:szCs w:val="28"/>
        </w:rPr>
        <w:t xml:space="preserve"> (0,6 л/га);</w:t>
      </w:r>
      <w:r w:rsidRPr="00B1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t xml:space="preserve">– при </w:t>
      </w:r>
      <w:proofErr w:type="spellStart"/>
      <w:r w:rsidRPr="00B14C8E">
        <w:rPr>
          <w:rFonts w:ascii="Times New Roman" w:hAnsi="Times New Roman" w:cs="Times New Roman"/>
          <w:sz w:val="28"/>
          <w:szCs w:val="28"/>
        </w:rPr>
        <w:t>отрождении</w:t>
      </w:r>
      <w:proofErr w:type="spellEnd"/>
      <w:r w:rsidRPr="00B14C8E">
        <w:rPr>
          <w:rFonts w:ascii="Times New Roman" w:hAnsi="Times New Roman" w:cs="Times New Roman"/>
          <w:sz w:val="28"/>
          <w:szCs w:val="28"/>
        </w:rPr>
        <w:t xml:space="preserve"> гусениц 1–2 возраста (порог вредоносности 2–3 гусеницы/растение) обработку следует повторить одним из инсектицидов согласно «Государственному реестру…». 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t xml:space="preserve">– с возобновлением численности вредителя </w:t>
      </w:r>
      <w:proofErr w:type="spellStart"/>
      <w:r w:rsidRPr="00B14C8E">
        <w:rPr>
          <w:rFonts w:ascii="Times New Roman" w:hAnsi="Times New Roman" w:cs="Times New Roman"/>
          <w:sz w:val="28"/>
          <w:szCs w:val="28"/>
        </w:rPr>
        <w:t>инсектицидные</w:t>
      </w:r>
      <w:proofErr w:type="spellEnd"/>
      <w:r w:rsidRPr="00B14C8E">
        <w:rPr>
          <w:rFonts w:ascii="Times New Roman" w:hAnsi="Times New Roman" w:cs="Times New Roman"/>
          <w:sz w:val="28"/>
          <w:szCs w:val="28"/>
        </w:rPr>
        <w:t xml:space="preserve"> обработки следует повторить, при этом, во избежание проявления </w:t>
      </w:r>
      <w:proofErr w:type="spellStart"/>
      <w:r w:rsidRPr="00B14C8E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B14C8E">
        <w:rPr>
          <w:rFonts w:ascii="Times New Roman" w:hAnsi="Times New Roman" w:cs="Times New Roman"/>
          <w:sz w:val="28"/>
          <w:szCs w:val="28"/>
        </w:rPr>
        <w:t xml:space="preserve"> желательно использовать препараты с различными действующими веществами;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lastRenderedPageBreak/>
        <w:t xml:space="preserve"> – при обработке посевов против бабочки капустной моли, необходимо приподнимать штангу опрыскивателя на высоту более 1 м;</w:t>
      </w:r>
    </w:p>
    <w:p w:rsidR="00B14C8E" w:rsidRP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8E">
        <w:rPr>
          <w:rFonts w:ascii="Times New Roman" w:hAnsi="Times New Roman" w:cs="Times New Roman"/>
          <w:sz w:val="28"/>
          <w:szCs w:val="28"/>
        </w:rPr>
        <w:t xml:space="preserve"> – при высоких дневных температурах воздуха, превышающих 20оС, обработки рекомендуется проводить в утренние или вечерние часы; </w:t>
      </w:r>
    </w:p>
    <w:p w:rsidR="00B14C8E" w:rsidRDefault="00B14C8E" w:rsidP="00B14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BB9" w:rsidRPr="00FA2801" w:rsidRDefault="008A2DE1" w:rsidP="00B14C8E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70D">
        <w:rPr>
          <w:rFonts w:ascii="Times New Roman" w:hAnsi="Times New Roman" w:cs="Times New Roman"/>
          <w:sz w:val="28"/>
          <w:szCs w:val="28"/>
        </w:rPr>
        <w:t>Информацию о фитосанитарном состоянии  довести до всех заинтересованных лиц</w:t>
      </w:r>
      <w:r w:rsidR="000F2BB9">
        <w:rPr>
          <w:rFonts w:ascii="Times New Roman" w:hAnsi="Times New Roman" w:cs="Times New Roman"/>
          <w:sz w:val="28"/>
          <w:szCs w:val="28"/>
        </w:rPr>
        <w:t>.</w:t>
      </w:r>
    </w:p>
    <w:p w:rsidR="008A2DE1" w:rsidRPr="000F2BB9" w:rsidRDefault="008A2DE1" w:rsidP="000F2BB9">
      <w:pPr>
        <w:shd w:val="clear" w:color="auto" w:fill="FFFFFF"/>
        <w:spacing w:before="100" w:beforeAutospacing="1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BB9">
        <w:rPr>
          <w:rFonts w:ascii="Times New Roman" w:hAnsi="Times New Roman" w:cs="Times New Roman"/>
          <w:sz w:val="20"/>
          <w:szCs w:val="20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0F2BB9">
        <w:rPr>
          <w:rFonts w:ascii="Times New Roman" w:hAnsi="Times New Roman" w:cs="Times New Roman"/>
          <w:sz w:val="20"/>
          <w:szCs w:val="20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745457" w:rsidRPr="0072178E" w:rsidRDefault="00745457" w:rsidP="00745457"/>
    <w:p w:rsidR="00745457" w:rsidRPr="0072178E" w:rsidRDefault="00745457" w:rsidP="000F2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72178E" w:rsidRDefault="00745457" w:rsidP="000F2BB9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45457" w:rsidRDefault="00745457" w:rsidP="00745457">
      <w:pPr>
        <w:jc w:val="center"/>
      </w:pPr>
    </w:p>
    <w:p w:rsidR="00B52571" w:rsidRDefault="00B52571"/>
    <w:sectPr w:rsidR="00B52571" w:rsidSect="0062209A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B23"/>
    <w:rsid w:val="00062A62"/>
    <w:rsid w:val="00077E39"/>
    <w:rsid w:val="00094A3B"/>
    <w:rsid w:val="000A0746"/>
    <w:rsid w:val="000A6EAF"/>
    <w:rsid w:val="000F2BB9"/>
    <w:rsid w:val="00111F43"/>
    <w:rsid w:val="00127823"/>
    <w:rsid w:val="00191B8C"/>
    <w:rsid w:val="002F4B23"/>
    <w:rsid w:val="003247BD"/>
    <w:rsid w:val="00325AEA"/>
    <w:rsid w:val="003874E4"/>
    <w:rsid w:val="003B7B5F"/>
    <w:rsid w:val="003E0D9D"/>
    <w:rsid w:val="00425E1A"/>
    <w:rsid w:val="00436B31"/>
    <w:rsid w:val="00490CB4"/>
    <w:rsid w:val="004911F1"/>
    <w:rsid w:val="004D5AE8"/>
    <w:rsid w:val="004E2D9B"/>
    <w:rsid w:val="00513583"/>
    <w:rsid w:val="005276F5"/>
    <w:rsid w:val="0053270D"/>
    <w:rsid w:val="00594998"/>
    <w:rsid w:val="005A70FA"/>
    <w:rsid w:val="005C3279"/>
    <w:rsid w:val="005F43AF"/>
    <w:rsid w:val="00606C57"/>
    <w:rsid w:val="00607ACF"/>
    <w:rsid w:val="0062209A"/>
    <w:rsid w:val="00642787"/>
    <w:rsid w:val="00654896"/>
    <w:rsid w:val="00745457"/>
    <w:rsid w:val="007B6DEA"/>
    <w:rsid w:val="007E1854"/>
    <w:rsid w:val="007F3635"/>
    <w:rsid w:val="00860244"/>
    <w:rsid w:val="008705B8"/>
    <w:rsid w:val="008A2DE1"/>
    <w:rsid w:val="008A3B30"/>
    <w:rsid w:val="008A5F71"/>
    <w:rsid w:val="009038B6"/>
    <w:rsid w:val="0098725C"/>
    <w:rsid w:val="00A47D6E"/>
    <w:rsid w:val="00B14C8E"/>
    <w:rsid w:val="00B52571"/>
    <w:rsid w:val="00BC1F46"/>
    <w:rsid w:val="00BD3F50"/>
    <w:rsid w:val="00C713E7"/>
    <w:rsid w:val="00D1235C"/>
    <w:rsid w:val="00D72586"/>
    <w:rsid w:val="00DE37B2"/>
    <w:rsid w:val="00E26899"/>
    <w:rsid w:val="00E7093C"/>
    <w:rsid w:val="00EB5615"/>
    <w:rsid w:val="00EF1B39"/>
    <w:rsid w:val="00F0529C"/>
    <w:rsid w:val="00FA1A72"/>
    <w:rsid w:val="00FA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A2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261C-0CFB-48FF-8016-E4CC4D30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2020-05-04T08:20:00Z</cp:lastPrinted>
  <dcterms:created xsi:type="dcterms:W3CDTF">2020-05-04T11:31:00Z</dcterms:created>
  <dcterms:modified xsi:type="dcterms:W3CDTF">2020-06-16T06:42:00Z</dcterms:modified>
</cp:coreProperties>
</file>