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9" w:rsidRPr="009B53C9" w:rsidRDefault="009B53C9" w:rsidP="009B53C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53C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990600" cy="75474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34" cy="75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3C9" w:rsidRPr="009B53C9" w:rsidRDefault="009B53C9" w:rsidP="009B53C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53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ГУ «Могилевская областная государственная  инспекция по семеноводству, карантину и защите растений»</w:t>
      </w:r>
    </w:p>
    <w:p w:rsidR="009B53C9" w:rsidRPr="009B53C9" w:rsidRDefault="009B53C9" w:rsidP="009B53C9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B31" w:rsidRDefault="009B53C9" w:rsidP="009B53C9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Сигнализационное сообщение </w:t>
      </w:r>
    </w:p>
    <w:p w:rsidR="009B53C9" w:rsidRPr="009B53C9" w:rsidRDefault="009B53C9" w:rsidP="009B53C9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7F7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Pr="009B5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</w:t>
      </w:r>
      <w:r w:rsidR="007F7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:rsidR="009B53C9" w:rsidRPr="009B53C9" w:rsidRDefault="009B53C9" w:rsidP="009B53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5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ВНИМАНИЕ!!!</w:t>
      </w:r>
      <w:r w:rsidRPr="009B53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БОЛЕЗНИ КАРТОФЕЛЯ</w:t>
      </w:r>
    </w:p>
    <w:p w:rsidR="007F3635" w:rsidRPr="004553D4" w:rsidRDefault="007F3635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7D6E" w:rsidRDefault="008A5F71" w:rsidP="000A56F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795" w:rsidRPr="000A56F9" w:rsidRDefault="00A31795" w:rsidP="000A56F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795" w:rsidRDefault="00A31795" w:rsidP="000A5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795" w:rsidRDefault="007F7B31" w:rsidP="007F7B3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0</wp:posOffset>
            </wp:positionV>
            <wp:extent cx="3240405" cy="2419350"/>
            <wp:effectExtent l="19050" t="0" r="0" b="0"/>
            <wp:wrapTight wrapText="bothSides">
              <wp:wrapPolygon edited="0">
                <wp:start x="-127" y="0"/>
                <wp:lineTo x="-127" y="21430"/>
                <wp:lineTo x="21587" y="21430"/>
                <wp:lineTo x="21587" y="0"/>
                <wp:lineTo x="-127" y="0"/>
              </wp:wrapPolygon>
            </wp:wrapTight>
            <wp:docPr id="1" name="Рисунок 0" descr="1490599906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0599906_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7B31">
        <w:rPr>
          <w:rFonts w:ascii="Times New Roman" w:hAnsi="Times New Roman" w:cs="Times New Roman"/>
          <w:sz w:val="28"/>
          <w:szCs w:val="28"/>
        </w:rPr>
        <w:t>На ранних посадках картофеля отмечается фаза смыкания ботвы в рядках, т.е. наступили оптимальные сроки проведения профилактических обработок картофеля против фитофтороза.</w:t>
      </w:r>
    </w:p>
    <w:p w:rsidR="007F7B31" w:rsidRPr="007F7B31" w:rsidRDefault="007F7B31" w:rsidP="007F7B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31">
        <w:rPr>
          <w:rFonts w:ascii="Times New Roman" w:hAnsi="Times New Roman" w:cs="Times New Roman"/>
          <w:sz w:val="28"/>
          <w:szCs w:val="28"/>
        </w:rPr>
        <w:t xml:space="preserve">Фитофтороз является одним из самых опасных заболеваний картофеля </w:t>
      </w:r>
      <w:proofErr w:type="gramStart"/>
      <w:r w:rsidRPr="007F7B3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31795" w:rsidRDefault="007F7B31" w:rsidP="000A56F9">
      <w:pPr>
        <w:jc w:val="both"/>
        <w:rPr>
          <w:rFonts w:ascii="Times New Roman" w:hAnsi="Times New Roman" w:cs="Times New Roman"/>
          <w:sz w:val="28"/>
          <w:szCs w:val="28"/>
        </w:rPr>
      </w:pPr>
      <w:r w:rsidRPr="007F7B31">
        <w:rPr>
          <w:rFonts w:ascii="Times New Roman" w:hAnsi="Times New Roman" w:cs="Times New Roman"/>
          <w:sz w:val="28"/>
          <w:szCs w:val="28"/>
        </w:rPr>
        <w:t>Беларуси. В отдельные годы эпифитотий урожайность этой культуры по причине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B31">
        <w:rPr>
          <w:rFonts w:ascii="Times New Roman" w:hAnsi="Times New Roman" w:cs="Times New Roman"/>
          <w:sz w:val="28"/>
          <w:szCs w:val="28"/>
        </w:rPr>
        <w:t>поражения фитофторой снижается более чем в два раза.</w:t>
      </w:r>
    </w:p>
    <w:p w:rsidR="007363FA" w:rsidRPr="007363FA" w:rsidRDefault="00321C03" w:rsidP="00736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C03">
        <w:rPr>
          <w:rFonts w:ascii="Times New Roman" w:hAnsi="Times New Roman" w:cs="Times New Roman"/>
          <w:sz w:val="28"/>
          <w:szCs w:val="28"/>
        </w:rPr>
        <w:t>На листьях, начиная с верхних, появляются расплывчатые бурые пятна.</w:t>
      </w:r>
      <w:proofErr w:type="gramEnd"/>
      <w:r w:rsidRPr="00321C03">
        <w:rPr>
          <w:rFonts w:ascii="Times New Roman" w:hAnsi="Times New Roman" w:cs="Times New Roman"/>
          <w:sz w:val="28"/>
          <w:szCs w:val="28"/>
        </w:rPr>
        <w:t xml:space="preserve"> С нижней стороны на границе больной и здоровой ткани виден (по утрам и во влажную погоду) белый налёт спороношения гриба. Поражённые листья быстро отмирают, чернеют, сгнивают или засыхают. На стеблях и черенках проявляется в виде удлинённых коричневых полос.</w:t>
      </w:r>
      <w:r w:rsidR="007363FA" w:rsidRPr="007363FA">
        <w:t xml:space="preserve"> </w:t>
      </w:r>
      <w:r w:rsidR="007363FA" w:rsidRPr="007363FA">
        <w:rPr>
          <w:rFonts w:ascii="Times New Roman" w:hAnsi="Times New Roman" w:cs="Times New Roman"/>
          <w:sz w:val="28"/>
          <w:szCs w:val="28"/>
        </w:rPr>
        <w:t>Особенно быстро распространяется возбудитель в дождливое время, при резкой смене дневной и ночной температуры, которая сопровождается появлением большого количества росы и туманов.</w:t>
      </w:r>
    </w:p>
    <w:p w:rsidR="007F7B31" w:rsidRDefault="00321C03" w:rsidP="00321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3">
        <w:rPr>
          <w:rFonts w:ascii="Times New Roman" w:hAnsi="Times New Roman" w:cs="Times New Roman"/>
          <w:sz w:val="28"/>
          <w:szCs w:val="28"/>
        </w:rPr>
        <w:t>В сухую погоду развитие болезни приостанавливается, пятна становятся сухими и ломкими, во влажную погоду они разрастаются и загнивают, болезнь охватывает всё новые листья и стебли, и растение погибает.</w:t>
      </w:r>
    </w:p>
    <w:p w:rsidR="00321C03" w:rsidRDefault="00321C03" w:rsidP="00321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3">
        <w:rPr>
          <w:rFonts w:ascii="Times New Roman" w:hAnsi="Times New Roman" w:cs="Times New Roman"/>
          <w:sz w:val="28"/>
          <w:szCs w:val="28"/>
        </w:rPr>
        <w:t>От больных кустов картофеля заражаются здоровые с образованием очагов поражённой ботвы (при благоприятных условиях достаточно 7-10 суток, чтобы погибла ботва на всём поле) в виде сплошной чёрной массы с торчащими стеблями и свешивающимися остатками отмерших листьев.</w:t>
      </w:r>
    </w:p>
    <w:p w:rsidR="00321C03" w:rsidRPr="00321C03" w:rsidRDefault="00321C03" w:rsidP="00321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3">
        <w:rPr>
          <w:rFonts w:ascii="Times New Roman" w:hAnsi="Times New Roman" w:cs="Times New Roman"/>
          <w:sz w:val="28"/>
          <w:szCs w:val="28"/>
        </w:rPr>
        <w:t xml:space="preserve">На клубнях образуются слегка вдавленные, твёрдые буровато-сероватые пятна, проникающие в мякоть клубней в виде ржаво-бурых неровных некрозов. В дальнейшем при подселении </w:t>
      </w:r>
      <w:proofErr w:type="spellStart"/>
      <w:r w:rsidRPr="00321C03">
        <w:rPr>
          <w:rFonts w:ascii="Times New Roman" w:hAnsi="Times New Roman" w:cs="Times New Roman"/>
          <w:sz w:val="28"/>
          <w:szCs w:val="28"/>
        </w:rPr>
        <w:t>сапротрофных</w:t>
      </w:r>
      <w:proofErr w:type="spellEnd"/>
      <w:r w:rsidRPr="00321C03">
        <w:rPr>
          <w:rFonts w:ascii="Times New Roman" w:hAnsi="Times New Roman" w:cs="Times New Roman"/>
          <w:sz w:val="28"/>
          <w:szCs w:val="28"/>
        </w:rPr>
        <w:t xml:space="preserve"> </w:t>
      </w:r>
      <w:r w:rsidRPr="00321C03">
        <w:rPr>
          <w:rFonts w:ascii="Times New Roman" w:hAnsi="Times New Roman" w:cs="Times New Roman"/>
          <w:sz w:val="28"/>
          <w:szCs w:val="28"/>
        </w:rPr>
        <w:lastRenderedPageBreak/>
        <w:t>микроорганизмов на поражённых клубнях развиваются мокрые или сухие гнили.</w:t>
      </w:r>
    </w:p>
    <w:p w:rsidR="00321C03" w:rsidRDefault="00321C03" w:rsidP="00321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3">
        <w:rPr>
          <w:rFonts w:ascii="Times New Roman" w:hAnsi="Times New Roman" w:cs="Times New Roman"/>
          <w:sz w:val="28"/>
          <w:szCs w:val="28"/>
        </w:rPr>
        <w:t>Развитию болезни способствуют прохладное дождливое лето (относительная влажность не ниже 75%, наличие капельной влаги - ночные росы, туманы).</w:t>
      </w:r>
    </w:p>
    <w:p w:rsidR="00321C03" w:rsidRPr="00321C03" w:rsidRDefault="00321C03" w:rsidP="00321C03">
      <w:pPr>
        <w:jc w:val="both"/>
        <w:rPr>
          <w:rFonts w:ascii="Times New Roman" w:hAnsi="Times New Roman" w:cs="Times New Roman"/>
          <w:sz w:val="28"/>
          <w:szCs w:val="28"/>
        </w:rPr>
      </w:pPr>
      <w:r w:rsidRPr="00321C03">
        <w:rPr>
          <w:rFonts w:ascii="Times New Roman" w:hAnsi="Times New Roman" w:cs="Times New Roman"/>
          <w:b/>
          <w:sz w:val="28"/>
          <w:szCs w:val="28"/>
        </w:rPr>
        <w:t>Методика учета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1C03">
        <w:rPr>
          <w:rFonts w:ascii="Times New Roman" w:hAnsi="Times New Roman" w:cs="Times New Roman"/>
          <w:sz w:val="28"/>
          <w:szCs w:val="28"/>
        </w:rPr>
        <w:tab/>
        <w:t xml:space="preserve"> Учет в фазы от всходов до отмирания. Осмотр растений. Проба – 20 кустов подряд в одном ряду по диагонали поля. До 5 га – 15 проб, до 10 га – 20, до 15 га – 25, более 15 га – на каждые следующие 5 га дополнительно по 2 пробы.</w:t>
      </w:r>
    </w:p>
    <w:p w:rsidR="00321C03" w:rsidRPr="00321C03" w:rsidRDefault="00321C03" w:rsidP="00321C03">
      <w:pPr>
        <w:jc w:val="both"/>
        <w:rPr>
          <w:rFonts w:ascii="Times New Roman" w:hAnsi="Times New Roman" w:cs="Times New Roman"/>
          <w:sz w:val="28"/>
          <w:szCs w:val="28"/>
        </w:rPr>
      </w:pPr>
      <w:r w:rsidRPr="00321C03">
        <w:rPr>
          <w:rFonts w:ascii="Times New Roman" w:hAnsi="Times New Roman" w:cs="Times New Roman"/>
          <w:sz w:val="28"/>
          <w:szCs w:val="28"/>
        </w:rPr>
        <w:t xml:space="preserve"> </w:t>
      </w:r>
      <w:r w:rsidRPr="00321C03">
        <w:rPr>
          <w:rFonts w:ascii="Times New Roman" w:hAnsi="Times New Roman" w:cs="Times New Roman"/>
          <w:b/>
          <w:sz w:val="28"/>
          <w:szCs w:val="28"/>
        </w:rPr>
        <w:t>Единица учета:</w:t>
      </w:r>
      <w:r w:rsidRPr="00321C03">
        <w:rPr>
          <w:rFonts w:ascii="Times New Roman" w:hAnsi="Times New Roman" w:cs="Times New Roman"/>
          <w:b/>
          <w:sz w:val="28"/>
          <w:szCs w:val="28"/>
        </w:rPr>
        <w:tab/>
      </w:r>
      <w:r w:rsidRPr="00321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C03">
        <w:rPr>
          <w:rFonts w:ascii="Times New Roman" w:hAnsi="Times New Roman" w:cs="Times New Roman"/>
          <w:sz w:val="28"/>
          <w:szCs w:val="28"/>
        </w:rPr>
        <w:t>пораженность</w:t>
      </w:r>
      <w:proofErr w:type="spellEnd"/>
      <w:r w:rsidRPr="00321C03">
        <w:rPr>
          <w:rFonts w:ascii="Times New Roman" w:hAnsi="Times New Roman" w:cs="Times New Roman"/>
          <w:sz w:val="28"/>
          <w:szCs w:val="28"/>
        </w:rPr>
        <w:t xml:space="preserve"> (% поражения)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1C03">
        <w:rPr>
          <w:rFonts w:ascii="Times New Roman" w:hAnsi="Times New Roman" w:cs="Times New Roman"/>
          <w:sz w:val="28"/>
          <w:szCs w:val="28"/>
        </w:rPr>
        <w:t>развитие (% развития)</w:t>
      </w:r>
    </w:p>
    <w:p w:rsidR="00AB64EE" w:rsidRPr="00AB64EE" w:rsidRDefault="00AB64EE" w:rsidP="00AB64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заселении посадок картофеля колорадским жуком с численностью выше ЭПВ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обработку фунгицидами совмещают с инсектицидами.</w:t>
      </w:r>
    </w:p>
    <w:p w:rsidR="006372C3" w:rsidRDefault="006372C3" w:rsidP="003B74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46E" w:rsidRPr="003B746E" w:rsidRDefault="003B746E" w:rsidP="003B74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22 Закона 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</w:r>
      <w:proofErr w:type="gramStart"/>
      <w:r w:rsidRPr="003B7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  <w:proofErr w:type="gramEnd"/>
    </w:p>
    <w:p w:rsidR="000A56F9" w:rsidRPr="00593023" w:rsidRDefault="000A56F9" w:rsidP="006657F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13583" w:rsidRPr="00593023" w:rsidRDefault="00513583" w:rsidP="00745457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583" w:rsidRDefault="00513583" w:rsidP="00745457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45457" w:rsidRDefault="00745457" w:rsidP="00745457"/>
    <w:p w:rsidR="00745457" w:rsidRPr="0072178E" w:rsidRDefault="00745457" w:rsidP="00745457"/>
    <w:p w:rsidR="00745457" w:rsidRPr="0072178E" w:rsidRDefault="00745457" w:rsidP="00745457"/>
    <w:p w:rsidR="00833B89" w:rsidRDefault="00833B89" w:rsidP="00690A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5457" w:rsidRPr="0072178E" w:rsidRDefault="00745457" w:rsidP="00513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78E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7217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78E">
        <w:rPr>
          <w:rFonts w:ascii="Times New Roman" w:hAnsi="Times New Roman" w:cs="Times New Roman"/>
          <w:sz w:val="28"/>
          <w:szCs w:val="28"/>
        </w:rPr>
        <w:t xml:space="preserve"> применением</w:t>
      </w:r>
    </w:p>
    <w:p w:rsidR="00745457" w:rsidRPr="0072178E" w:rsidRDefault="00745457" w:rsidP="00513583">
      <w:pPr>
        <w:ind w:left="708"/>
        <w:jc w:val="center"/>
        <w:rPr>
          <w:rFonts w:ascii="Times New Roman" w:hAnsi="Times New Roman" w:cs="Times New Roman"/>
        </w:rPr>
      </w:pPr>
      <w:r w:rsidRPr="0072178E">
        <w:rPr>
          <w:rFonts w:ascii="Times New Roman" w:hAnsi="Times New Roman" w:cs="Times New Roman"/>
          <w:sz w:val="28"/>
          <w:szCs w:val="28"/>
        </w:rPr>
        <w:t>средств защиты растений.</w:t>
      </w:r>
    </w:p>
    <w:p w:rsidR="00745457" w:rsidRDefault="00745457" w:rsidP="00745457">
      <w:pPr>
        <w:jc w:val="center"/>
      </w:pPr>
    </w:p>
    <w:p w:rsidR="00B52571" w:rsidRDefault="00B52571"/>
    <w:sectPr w:rsidR="00B52571" w:rsidSect="00681EBF">
      <w:pgSz w:w="11906" w:h="16838"/>
      <w:pgMar w:top="1134" w:right="850" w:bottom="426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B23"/>
    <w:rsid w:val="00052248"/>
    <w:rsid w:val="00062A62"/>
    <w:rsid w:val="00077E39"/>
    <w:rsid w:val="00094A3B"/>
    <w:rsid w:val="000A56F9"/>
    <w:rsid w:val="000A6EAF"/>
    <w:rsid w:val="000C77AB"/>
    <w:rsid w:val="00111F43"/>
    <w:rsid w:val="00127823"/>
    <w:rsid w:val="00191B8C"/>
    <w:rsid w:val="002F4B23"/>
    <w:rsid w:val="00321C03"/>
    <w:rsid w:val="003247BD"/>
    <w:rsid w:val="00325AEA"/>
    <w:rsid w:val="003B746E"/>
    <w:rsid w:val="003B7B5F"/>
    <w:rsid w:val="003E0D9D"/>
    <w:rsid w:val="003E4AD5"/>
    <w:rsid w:val="00425E1A"/>
    <w:rsid w:val="00436B31"/>
    <w:rsid w:val="00490CB4"/>
    <w:rsid w:val="004911F1"/>
    <w:rsid w:val="004B5FDE"/>
    <w:rsid w:val="004D5AE8"/>
    <w:rsid w:val="00513583"/>
    <w:rsid w:val="005276F5"/>
    <w:rsid w:val="00561797"/>
    <w:rsid w:val="00593023"/>
    <w:rsid w:val="005F43AF"/>
    <w:rsid w:val="0061433B"/>
    <w:rsid w:val="00631F19"/>
    <w:rsid w:val="006372C3"/>
    <w:rsid w:val="00642787"/>
    <w:rsid w:val="00654896"/>
    <w:rsid w:val="006657F3"/>
    <w:rsid w:val="00675E96"/>
    <w:rsid w:val="00681EBF"/>
    <w:rsid w:val="0069041D"/>
    <w:rsid w:val="00690A11"/>
    <w:rsid w:val="006D08B6"/>
    <w:rsid w:val="007363FA"/>
    <w:rsid w:val="00745457"/>
    <w:rsid w:val="00760BD1"/>
    <w:rsid w:val="007C3DF9"/>
    <w:rsid w:val="007F3635"/>
    <w:rsid w:val="007F7B31"/>
    <w:rsid w:val="00833B89"/>
    <w:rsid w:val="00860244"/>
    <w:rsid w:val="008705B8"/>
    <w:rsid w:val="008A3B30"/>
    <w:rsid w:val="008A5F71"/>
    <w:rsid w:val="008D4686"/>
    <w:rsid w:val="009038B6"/>
    <w:rsid w:val="00914897"/>
    <w:rsid w:val="0092026A"/>
    <w:rsid w:val="0098725C"/>
    <w:rsid w:val="009B498A"/>
    <w:rsid w:val="009B53C9"/>
    <w:rsid w:val="009F2161"/>
    <w:rsid w:val="00A31795"/>
    <w:rsid w:val="00A43CE4"/>
    <w:rsid w:val="00A47D6E"/>
    <w:rsid w:val="00AB64EE"/>
    <w:rsid w:val="00B4789D"/>
    <w:rsid w:val="00B52571"/>
    <w:rsid w:val="00B92EF7"/>
    <w:rsid w:val="00BC13F8"/>
    <w:rsid w:val="00BC1F46"/>
    <w:rsid w:val="00BD3F50"/>
    <w:rsid w:val="00C713E7"/>
    <w:rsid w:val="00CD6D96"/>
    <w:rsid w:val="00D72586"/>
    <w:rsid w:val="00DE37B2"/>
    <w:rsid w:val="00E30E4F"/>
    <w:rsid w:val="00E7093C"/>
    <w:rsid w:val="00EA7FCA"/>
    <w:rsid w:val="00EF1B39"/>
    <w:rsid w:val="00F0529C"/>
    <w:rsid w:val="00FA1A72"/>
    <w:rsid w:val="00FC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B23"/>
  </w:style>
  <w:style w:type="paragraph" w:styleId="a3">
    <w:name w:val="Balloon Text"/>
    <w:basedOn w:val="a"/>
    <w:link w:val="a4"/>
    <w:uiPriority w:val="99"/>
    <w:semiHidden/>
    <w:unhideWhenUsed/>
    <w:rsid w:val="008A5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F3635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F36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A06D-DBCF-48C9-B238-25F37766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110</cp:revision>
  <cp:lastPrinted>2020-06-22T09:05:00Z</cp:lastPrinted>
  <dcterms:created xsi:type="dcterms:W3CDTF">2017-11-30T10:13:00Z</dcterms:created>
  <dcterms:modified xsi:type="dcterms:W3CDTF">2020-06-22T09:16:00Z</dcterms:modified>
</cp:coreProperties>
</file>