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00" w:rsidRPr="00ED4000" w:rsidRDefault="00ED4000" w:rsidP="00ED4000">
      <w:pPr>
        <w:pStyle w:val="3"/>
        <w:shd w:val="clear" w:color="auto" w:fill="FEFCF9"/>
        <w:spacing w:before="75" w:beforeAutospacing="0" w:after="75" w:afterAutospacing="0"/>
        <w:jc w:val="center"/>
        <w:rPr>
          <w:color w:val="025A76"/>
          <w:sz w:val="32"/>
          <w:szCs w:val="32"/>
        </w:rPr>
      </w:pPr>
      <w:r w:rsidRPr="00ED4000">
        <w:rPr>
          <w:color w:val="025A76"/>
          <w:sz w:val="32"/>
          <w:szCs w:val="32"/>
        </w:rPr>
        <w:t>Информация для юридических лиц и индивидуальных предпринимателей, осуществляющих обращение со средствами защиты растений</w:t>
      </w:r>
    </w:p>
    <w:p w:rsidR="00ED4000" w:rsidRDefault="00ED4000" w:rsidP="00ED4000">
      <w:pPr>
        <w:pStyle w:val="a3"/>
        <w:shd w:val="clear" w:color="auto" w:fill="FEFCF9"/>
        <w:spacing w:before="0" w:beforeAutospacing="0" w:after="0" w:afterAutospacing="0"/>
        <w:jc w:val="both"/>
        <w:rPr>
          <w:color w:val="221D11"/>
          <w:sz w:val="32"/>
          <w:szCs w:val="32"/>
        </w:rPr>
      </w:pPr>
      <w:r w:rsidRPr="00ED4000">
        <w:rPr>
          <w:color w:val="221D11"/>
          <w:sz w:val="32"/>
          <w:szCs w:val="32"/>
        </w:rPr>
        <w:t xml:space="preserve">   </w:t>
      </w:r>
    </w:p>
    <w:p w:rsidR="00ED4000" w:rsidRDefault="00ED4000" w:rsidP="00ED4000">
      <w:pPr>
        <w:pStyle w:val="a3"/>
        <w:shd w:val="clear" w:color="auto" w:fill="FEFCF9"/>
        <w:spacing w:before="0" w:beforeAutospacing="0" w:after="0" w:afterAutospacing="0" w:line="276" w:lineRule="auto"/>
        <w:ind w:firstLine="567"/>
        <w:jc w:val="both"/>
        <w:rPr>
          <w:color w:val="221D11"/>
          <w:sz w:val="32"/>
          <w:szCs w:val="32"/>
        </w:rPr>
      </w:pPr>
      <w:proofErr w:type="gramStart"/>
      <w:r w:rsidRPr="00ED4000">
        <w:rPr>
          <w:color w:val="221D11"/>
          <w:sz w:val="32"/>
          <w:szCs w:val="32"/>
        </w:rPr>
        <w:t xml:space="preserve">С 15 ноября 2019 года вступило в силу </w:t>
      </w:r>
      <w:bookmarkStart w:id="0" w:name="_GoBack"/>
      <w:bookmarkEnd w:id="0"/>
      <w:r w:rsidRPr="00ED4000">
        <w:rPr>
          <w:color w:val="221D11"/>
          <w:sz w:val="32"/>
          <w:szCs w:val="32"/>
        </w:rPr>
        <w:t>постановление Министерства антимонопольного регулирования и торговли Республики Беларусь, Министерства сельского хозяйства и продовольствия Республики Беларусь, Министерства здравоохранения Республики Беларусь и Государственного комитета по стандартизации Республики Беларусь от 05 августа 2019 года № 64/30/81/47 «О порядке подтверждения наличия документов о качестве и безопасности товаров при их продаже» согласно которому наличие документов</w:t>
      </w:r>
      <w:proofErr w:type="gramEnd"/>
      <w:r w:rsidRPr="00ED4000">
        <w:rPr>
          <w:color w:val="221D11"/>
          <w:sz w:val="32"/>
          <w:szCs w:val="32"/>
        </w:rPr>
        <w:t xml:space="preserve"> подтверждающих качество средства защиты растений, выданного производителем, при их продаже в розничных торговых объектах и на торговых местах подтверждается одним из следующих способов: </w:t>
      </w:r>
      <w:r w:rsidRPr="00ED4000">
        <w:rPr>
          <w:color w:val="221D11"/>
          <w:sz w:val="32"/>
          <w:szCs w:val="32"/>
        </w:rPr>
        <w:br/>
        <w:t>    - подлинником документа, подтверждающего качество средства защиты растений; </w:t>
      </w:r>
    </w:p>
    <w:p w:rsidR="00ED4000" w:rsidRPr="00ED4000" w:rsidRDefault="00ED4000" w:rsidP="00ED4000">
      <w:pPr>
        <w:pStyle w:val="a3"/>
        <w:shd w:val="clear" w:color="auto" w:fill="FEFCF9"/>
        <w:spacing w:before="0" w:beforeAutospacing="0" w:after="0" w:afterAutospacing="0" w:line="276" w:lineRule="auto"/>
        <w:ind w:firstLine="284"/>
        <w:jc w:val="both"/>
        <w:rPr>
          <w:color w:val="221D11"/>
          <w:sz w:val="32"/>
          <w:szCs w:val="32"/>
        </w:rPr>
      </w:pPr>
      <w:r w:rsidRPr="00ED4000">
        <w:rPr>
          <w:color w:val="221D11"/>
          <w:sz w:val="32"/>
          <w:szCs w:val="32"/>
        </w:rPr>
        <w:t>- копией документа, подтверждающего качество средства защиты растений, заверенной подписью руководителя юридического лица (уполномоченного им должностного лица) или индивидуального предпринимателя, являющимися поставщиками товаров. </w:t>
      </w:r>
      <w:r w:rsidRPr="00ED4000">
        <w:rPr>
          <w:color w:val="221D11"/>
          <w:sz w:val="32"/>
          <w:szCs w:val="32"/>
        </w:rPr>
        <w:br/>
        <w:t xml:space="preserve">    </w:t>
      </w:r>
      <w:proofErr w:type="gramStart"/>
      <w:r w:rsidRPr="00ED4000">
        <w:rPr>
          <w:color w:val="221D11"/>
          <w:sz w:val="32"/>
          <w:szCs w:val="32"/>
        </w:rPr>
        <w:t>Копии документа, подтверждающего качество средства защиты растений, полученные от конкретного поставщика товаров с первой поставкой товаров из партии (от объема серийного производства), на которую распространяются указанные документы, могут использоваться для подтверждения прохождения процедур обязательной оценки соответствия и наличия документа, подтверждающего качество средства защиты растений, при последующих поставках товаров из указанной партии (от объема серийного производства).</w:t>
      </w:r>
      <w:proofErr w:type="gramEnd"/>
    </w:p>
    <w:p w:rsidR="0083269A" w:rsidRPr="00ED4000" w:rsidRDefault="0083269A" w:rsidP="00ED4000">
      <w:pPr>
        <w:rPr>
          <w:rFonts w:ascii="Times New Roman" w:hAnsi="Times New Roman" w:cs="Times New Roman"/>
          <w:sz w:val="32"/>
          <w:szCs w:val="32"/>
        </w:rPr>
      </w:pPr>
    </w:p>
    <w:sectPr w:rsidR="0083269A" w:rsidRPr="00ED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3E"/>
    <w:rsid w:val="0083269A"/>
    <w:rsid w:val="00EA363E"/>
    <w:rsid w:val="00E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4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4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4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4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Zashita3</dc:creator>
  <cp:keywords/>
  <dc:description/>
  <cp:lastModifiedBy>Zashita3</cp:lastModifiedBy>
  <cp:revision>3</cp:revision>
  <dcterms:created xsi:type="dcterms:W3CDTF">2019-11-16T04:51:00Z</dcterms:created>
  <dcterms:modified xsi:type="dcterms:W3CDTF">2019-11-16T04:57:00Z</dcterms:modified>
</cp:coreProperties>
</file>