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07" w:rsidRPr="00272307" w:rsidRDefault="00105C1D" w:rsidP="00272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72307" w:rsidRPr="00272307">
        <w:rPr>
          <w:rFonts w:ascii="Times New Roman" w:hAnsi="Times New Roman" w:cs="Times New Roman"/>
          <w:b/>
          <w:sz w:val="24"/>
          <w:szCs w:val="24"/>
        </w:rPr>
        <w:t>етодические рекомендации</w:t>
      </w:r>
    </w:p>
    <w:p w:rsidR="00272307" w:rsidRPr="00272307" w:rsidRDefault="00272307" w:rsidP="0027230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07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proofErr w:type="spellStart"/>
      <w:r w:rsidRPr="00272307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272307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272307" w:rsidRPr="00272307" w:rsidRDefault="00272307" w:rsidP="002723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Минздрав утвердил методические рекомендации по профилактике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инфекции (COVID-19). Они предназначены для работников и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посетителей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 коммерческих и некоммерческих организаций, предприятий, учреждений, а также индивидуальных предпринимателей и направлены на снижение рисков распространения инфекции и сохранение здоровья в условиях пандемии COVID-19. Данные рекомендации могут использоваться в деятельности заинтересованных организаций всех форм собственности.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Напомним, что организациям всех форм собственности необходимо выполнять обязательные для исполнения требования в части соблюдения санитарно-эпидемиологического благополучия населения.</w:t>
      </w:r>
    </w:p>
    <w:p w:rsidR="00272307" w:rsidRPr="00272307" w:rsidRDefault="00272307" w:rsidP="002723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bCs/>
          <w:sz w:val="24"/>
          <w:szCs w:val="24"/>
        </w:rPr>
        <w:t>ГЛАВА 1</w:t>
      </w:r>
    </w:p>
    <w:p w:rsidR="00272307" w:rsidRPr="00272307" w:rsidRDefault="00272307" w:rsidP="002723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72307">
        <w:rPr>
          <w:rFonts w:ascii="Times New Roman" w:hAnsi="Times New Roman" w:cs="Times New Roman"/>
          <w:sz w:val="24"/>
          <w:szCs w:val="24"/>
        </w:rPr>
        <w:t xml:space="preserve">1.1. Настоящие Методические рекомендации по профилактике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инфекции (COVID-19) предназначены для коммерческих и некоммерческих организаций, предприятий, учреждений, а также индивидуальных предпринимателей (далее − организации) и направлены на снижение рисков распространения инфекции и сохранение здоровья работников организаций (далее – работников), обеспечение безопасности предоставления услуг населению в условиях пандемии COVID-19.</w:t>
      </w:r>
    </w:p>
    <w:p w:rsidR="00272307" w:rsidRPr="00272307" w:rsidRDefault="00272307" w:rsidP="002723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1.2. Методические рекомендации не распространяются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>: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- организации здравоохранения;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- учреждения образования;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- исправительные учреждения;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- объединения, соединения, воинские части, военные учебные заведения и организации Вооруженных Сил;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- подразделения и учреждения Министерства по чрезвычайным ситуациям Республики Беларусь, Министерства внутренних дел Республики Беларусь, Комитета государственной безопасности Республики Беларусь;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- учреждения социального обслуживания населения. </w:t>
      </w:r>
    </w:p>
    <w:p w:rsidR="00272307" w:rsidRPr="00272307" w:rsidRDefault="00272307" w:rsidP="002723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1.3. Методические рекомендации могут использоваться в деятельности заинтересованных организаций всех форм собственности.</w:t>
      </w:r>
    </w:p>
    <w:p w:rsidR="00272307" w:rsidRPr="00272307" w:rsidRDefault="00272307" w:rsidP="002723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1.4. Организациям всех форм собственности необходимо выполнять обязательные для исполнения требования органов государственной власти и управления в части соблюдения санитарно-эпидемиологического благополучия населения.</w:t>
      </w:r>
    </w:p>
    <w:p w:rsidR="00272307" w:rsidRPr="00272307" w:rsidRDefault="00272307" w:rsidP="002723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bCs/>
          <w:sz w:val="24"/>
          <w:szCs w:val="24"/>
        </w:rPr>
        <w:t>ГЛАВА 2</w:t>
      </w:r>
    </w:p>
    <w:p w:rsidR="00272307" w:rsidRPr="00272307" w:rsidRDefault="00272307" w:rsidP="002723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bCs/>
          <w:sz w:val="24"/>
          <w:szCs w:val="24"/>
        </w:rPr>
        <w:t>ОСНОВНЫЕ САНИТАРНО-ПРОТИВОЭПИДЕМИЧЕСКИЕ МЕРОПРИЯТИЯ</w:t>
      </w:r>
    </w:p>
    <w:p w:rsidR="00272307" w:rsidRPr="00272307" w:rsidRDefault="00272307" w:rsidP="00DF69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Для минимизации риска заноса и распространения инфекции COVID-19 среди работников необходимо проведение следующих мероприятий.</w:t>
      </w:r>
    </w:p>
    <w:p w:rsidR="00272307" w:rsidRPr="00C631AB" w:rsidRDefault="00272307" w:rsidP="0027230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AB">
        <w:rPr>
          <w:rFonts w:ascii="Times New Roman" w:hAnsi="Times New Roman" w:cs="Times New Roman"/>
          <w:b/>
          <w:sz w:val="24"/>
          <w:szCs w:val="24"/>
        </w:rPr>
        <w:t>2.1. Административные (организационные) мероприятия.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 2.1.1. Разработка локального документа, определяющего план работы организации в условиях сложившейся эпидемиологической ситуации по инфекции COVID-19, в том числе при регистрации случаев заболевания среди работников организации, закрепление ответственного лица в организации для системной координации работ по проведению санитарно-противоэпидемических мероприятий в организации.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2.1.2. При наличии возможности и с письменного согласия работника организация дистанционной работы, использование гибкого графика работы. Максимально возможное количество работников должно быть переведено на дистанционную работу с соблюдением рекомендуемых мероприятий.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В первую очередь переводу на дистанционную работу подлежат лица из групп риска в соответствии с официальными рекомендациями. Перевод работников на дистанционную работу осуществляется в соответствии с Трудовым кодексом.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lastRenderedPageBreak/>
        <w:t xml:space="preserve">2.1.3. Ограничение проведения любых массовых мероприятий с численностью участников более 5 человек (собрания, комиссии, выставки, семинары, конференции и т.д.), предполагающих очное участие в организации, а также участие работников в мероприятиях других коллективов.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2.1.4. Внедрение преимущественно электронного взаимодействия, а также использование телефонной, факсимильной связи, электронной почты для передачи информации. Использование при проведении мероприятий формата видео- и телеконференций и др.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2.1.6. Организация работы курьерской службы и приема корреспонденции, товаров бесконтактным способом (выделение специальных мест и устрой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иема и выдачи) с соблюдением режима дезинфекции и социального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>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2.1.7. Ограничение направления сотрудников в командировки: перенос, при наличии возможности, командировок сотрудников, в том числе в страны, в которых регистрируется инфекция COVID-19, либо приезд иностранных граждан для выполнения работ или оказания услуг до стабилизации эпидемиологической ситуации. Перечень стран, в которых регистрируются случаи инфекции COVID-19, определенный постановлением Совета Министров Республики Беларусь от 25 марта   2020 г. № 171 «О мерах по предотвращению завоза и распространения инфекции, вызванной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COVID-19» актуализируется и размещается на сайте Министерства здравоохранения Республики Беларусь (minzdrav.gov.by).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В случае невозможности переноса (отмены) рабочих поездок в зарубежные страны не рекомендуется направлять в командировку сотрудников, входящих в группы риска в соответствии с официальными рекомендациями.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Целесообразно обеспечить сотрудников перед командировкой  средствами дезинфекции кожных покровов/ антисептиками для кожи в индивидуальной упаковке и средствами индивидуальной защиты органов дыхания (далее –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>) и кожных покровов (перчатками).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2.1.8. Исключение доступа в организацию лиц, не связанных с его деятельностью, за исключением выполнения работ, связанных с производственными процессами (например, ремонт и обслуживание технологического оборудования и др.). Обеспечение контроля за соблюдением мер личной профилактики инфекции COVID-19 (использование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, гигиеническая обработка рук) лицами, занятыми выполнением указанных работ. 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2.1.9. Доставка (при наличии в организации технической и финансовой возможности) работников на работу/с работы транспортом организации со сбором/высадкой в определенных точках населенного пункта с целью минимизации контактов. </w:t>
      </w:r>
    </w:p>
    <w:p w:rsidR="00272307" w:rsidRPr="00272307" w:rsidRDefault="00272307" w:rsidP="00DF69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Во время поездки предусмотреть соблюдение принципов социального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при рассадке работников, обеспечить функционирование вентиляции в салоне транспортного средства.</w:t>
      </w:r>
    </w:p>
    <w:p w:rsidR="00272307" w:rsidRPr="00272307" w:rsidRDefault="00272307" w:rsidP="00DF69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Рекомендуется проводить дезинфекцию контактных поверхностей транспортных средств, которыми осуществляется перевозка работников, после каждого рейса.</w:t>
      </w:r>
    </w:p>
    <w:p w:rsidR="00272307" w:rsidRPr="00272307" w:rsidRDefault="00272307" w:rsidP="00DF69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Аналогичный порядок применяется при осуществлении командировок по Республике Беларусь.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2.1.10. Осуществление в установленном порядке технического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 функционированием систем вентиляции, по возможности увеличение кратности воздухообмена на рабочих местах. В местах общего пользования (объекты питания, гардеробы для работников и др.) целесообразна установка устрой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я обеззараживания воздуха.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2.1.11. Целесообразно преимущественное использование бесконтактных устройств открытия дверей, выключателей света, работы санитарно-технического оборудования.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2.1.12. Обеспечение неснижаемого месячного запаса средств дезинфекции и антисептических средств, СИЗ; постоянный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 своевременным пополнением запасов и соблюдением нормативов обеспечения работников СИЗ.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lastRenderedPageBreak/>
        <w:t xml:space="preserve">2.1.13. Обеспечение безопасного питьевого режима работников (оснащение кулерами с питьевой водой и одноразовыми стаканчиками,  либо бутилированной водой в небольшой расфасовке).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2.1.14. Выделение в случае необходимости, отдельных помещений для хранения личной и рабочей одежды сотрудников.</w:t>
      </w:r>
    </w:p>
    <w:p w:rsidR="00272307" w:rsidRPr="00C631AB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AB">
        <w:rPr>
          <w:rFonts w:ascii="Times New Roman" w:hAnsi="Times New Roman" w:cs="Times New Roman"/>
          <w:b/>
          <w:sz w:val="24"/>
          <w:szCs w:val="24"/>
        </w:rPr>
        <w:t> 2.2. Контроль состояния здоровья работников.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2.2.1. Организация ежедневного перед началом рабочей смены «входного фильтра» с целью недопущения на работу лиц с признаками респираторной инфекции (кашель, повышенная температура тела и т.д.) с контролем температуры тела перед началом рабочей смены, опросом о наличии признаков респираторных заболеваний. При организации «входного фильтра» необходимо учитывать количество лиц, приходящих в организацию к началу рабочего дня (смены) одновременно для того, чтобы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избежать скопление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 работников и минимизировать их контакт.  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При наличии у работника признаков респираторной инфекции следует организовать его направление с минимальным количеством контактов домой, рекомендовав вызов врача на дом.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Не рекомендуется проводить термометрию непосредственно после входа в помещение с улицы. 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При оценке результатов термометрии, проведенной с использованием бесконтактных термометров,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При измерении температуры тела контактными термометрами необходимо обеспечить их обязательную дезинфекцию после каждого использования с использованием средств дезинфекции, разрешенных к применению для этих целей Министерством здравоохранения Республики Беларусь, по режиму, эффективному в отношении вирусов, в соответствии с инструкцией производителя. </w:t>
      </w:r>
    </w:p>
    <w:p w:rsidR="00272307" w:rsidRPr="00C631AB" w:rsidRDefault="00272307" w:rsidP="0027230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 </w:t>
      </w:r>
      <w:r w:rsidR="00C631AB">
        <w:rPr>
          <w:rFonts w:ascii="Times New Roman" w:hAnsi="Times New Roman" w:cs="Times New Roman"/>
          <w:sz w:val="24"/>
          <w:szCs w:val="24"/>
        </w:rPr>
        <w:tab/>
      </w:r>
      <w:r w:rsidRPr="00C631AB">
        <w:rPr>
          <w:rFonts w:ascii="Times New Roman" w:hAnsi="Times New Roman" w:cs="Times New Roman"/>
          <w:b/>
          <w:sz w:val="24"/>
          <w:szCs w:val="24"/>
        </w:rPr>
        <w:t>2.3. Соблюдение правил личной гигиены.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2.3.1. Обеспечение условий для соблюдения гигиены рук сотрудниками (мытье рук с мылом или обработка с использованием средств дезинфекции кожных покровов/антисептика для кожи). </w:t>
      </w:r>
    </w:p>
    <w:p w:rsidR="00272307" w:rsidRPr="00272307" w:rsidRDefault="00272307" w:rsidP="00DF69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При входе в организацию следует оборудовать места обработки рук средствами дезинфекции кожных покровов/антисептиками для кожи, предназначенными для этих целей (в том числе с помощью бесконтактных дозирующих устройств), или дезинфицирующими салфетками.</w:t>
      </w:r>
    </w:p>
    <w:p w:rsidR="00DF6964" w:rsidRDefault="00272307" w:rsidP="00DF69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В местах общего пользования следует оборудовать умывальники для мытья рук емкостями с мылом и дозаторами для обработки рук со средствами дезинфекции кожных покровов/антисептиками для кожи. Предпочтение следует отдавать использованию локтевых, сенсорных дозаторов. Обеспечение контроля их регулярной заправки.</w:t>
      </w:r>
    </w:p>
    <w:p w:rsidR="00272307" w:rsidRPr="00272307" w:rsidRDefault="00272307" w:rsidP="00DF69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 Размещение дозаторов со средствами дезинфекции кожных покровов/антисептиками для кожи в кабинетах (офисах, на рабочих местах).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2.3.2.  Информирование работников о необходимости соблюдения правил личной гигиены согласно приложению 1 к настоящим методическим рекомендациям.</w:t>
      </w:r>
    </w:p>
    <w:p w:rsidR="00272307" w:rsidRPr="00C631AB" w:rsidRDefault="00272307" w:rsidP="00C631AB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31AB">
        <w:rPr>
          <w:rFonts w:ascii="Times New Roman" w:hAnsi="Times New Roman" w:cs="Times New Roman"/>
          <w:b/>
          <w:sz w:val="24"/>
          <w:szCs w:val="24"/>
        </w:rPr>
        <w:t xml:space="preserve">2.4. Использование </w:t>
      </w:r>
      <w:proofErr w:type="gramStart"/>
      <w:r w:rsidRPr="00C631AB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C631AB">
        <w:rPr>
          <w:rFonts w:ascii="Times New Roman" w:hAnsi="Times New Roman" w:cs="Times New Roman"/>
          <w:b/>
          <w:sz w:val="24"/>
          <w:szCs w:val="24"/>
        </w:rPr>
        <w:t>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2.4.1. Обеспечение работников на рабочих местах запасом масок (исходя из продолжительности рабочей смены и кратности смены масок не реже 1 раза в 2 часа), перчатками (при необходимости – средствами дезинфекции в виде растворов, салфеток для обработки рук).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2.4.2. Обеспечение контроля за правильным использованием работниками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lastRenderedPageBreak/>
        <w:t>При использовании одноразовых и многоразовых масок необходимо соблюдать определенные правила согласно приложению 2 к настоящим методическим рекомендациям.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При использовании перчаток необходимо соблюдать следующие правила: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носить одноразовые перчатки следует не более одного-двух часов;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не следует надевать перчатки, если их поверхность повреждена;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одноразовые перчатки не предполагают повторного использования. Прежде чем их выбросить, их обрабатывают антисептиком и помещают в герметичный пакет;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повторное использование обработанных резиновых перчаток ухудшает их герметичность;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после снятия перчаток, рекомендовано упаковать их в пакет и выбросить в мусор, руки необходимо тщательно вымыть с мылом (в течение 20-40 секунд), соблюдая последовательность движений, либо обработать средством дезинфекции кожных покровов/антисептиком для кожи;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при повторном использовании текстильных или кожаных перчаток, их необходимо правильно обрабатывать: текстильные – стирать при температуре не ниже 60 °C, затем прогладить утюгом с паром, кожаные – обработать средством дезинфекции.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 </w:t>
      </w:r>
      <w:r w:rsidR="00C631AB">
        <w:rPr>
          <w:rFonts w:ascii="Times New Roman" w:hAnsi="Times New Roman" w:cs="Times New Roman"/>
          <w:sz w:val="24"/>
          <w:szCs w:val="24"/>
        </w:rPr>
        <w:tab/>
      </w:r>
      <w:r w:rsidRPr="00C631AB">
        <w:rPr>
          <w:rFonts w:ascii="Times New Roman" w:hAnsi="Times New Roman" w:cs="Times New Roman"/>
          <w:b/>
          <w:sz w:val="24"/>
          <w:szCs w:val="24"/>
        </w:rPr>
        <w:t>2.5. Уборка помещений</w:t>
      </w:r>
      <w:r w:rsidRPr="00272307">
        <w:rPr>
          <w:rFonts w:ascii="Times New Roman" w:hAnsi="Times New Roman" w:cs="Times New Roman"/>
          <w:sz w:val="24"/>
          <w:szCs w:val="24"/>
        </w:rPr>
        <w:t>.</w:t>
      </w:r>
    </w:p>
    <w:p w:rsidR="00C631AB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 xml:space="preserve">Обеспечение регулярной влажной уборки помещений с использованием моющих средств и средств дезинфекции, разрешенных к применению в соответствии с рекомендациями производителя по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вирулицидному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(эффективному в отношении вирусов) режиму, обращая особое внимание на дезинфекцию ручек дверей, поручней, компьютерных клавиатур и мышек, телефонных аппаратов, рабочих поверхностей мебели, оборудования и иных контактных поверхностей (далее – контактные поверхности).</w:t>
      </w:r>
      <w:proofErr w:type="gramEnd"/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Следует обратить внимание на обработку мобильных устрой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язи.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Рекомендуется обработка поверхности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 средствами дезинфекции, соблюдая меры предосторожности. Чехол телефона необходимо обрабатывать отдельно. Обработку следует проводить после каждого посещения общественных мест, транспорта и после окончания рабочего дня.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Дезинфекцию контактных поверхностей: дверных ручек, выключателей, поручней, перил, поверхностей столов, спинок стульев, оргтехники проводить с кратностью обработки не менее 2 раз в день.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2.5.2. Регулярное проведение дезинфекционных мероприятий в местах общего пользования (вестибюли, холлы, туалеты для посетителей и работников) с использованием средств дезинфекции и размещением в вышеперечисленных местах дозирующих устройств со средствами дезинфекции для рук/антисептиками для кожи.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2.5.3. Обеспечение регулярного проветривания помещений.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2.5.4. В помещениях с постоянным нахождением работников рекомендуется применение устрой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я обеззараживания воздуха. Определение количества устройств из расчета на объем помещений, а также режима их работы должно быть определено в соответствии с инструкциями к данным устройствам. </w:t>
      </w:r>
    </w:p>
    <w:p w:rsidR="00272307" w:rsidRPr="00C631AB" w:rsidRDefault="00272307" w:rsidP="0027230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AB">
        <w:rPr>
          <w:rFonts w:ascii="Times New Roman" w:hAnsi="Times New Roman" w:cs="Times New Roman"/>
          <w:b/>
          <w:sz w:val="24"/>
          <w:szCs w:val="24"/>
        </w:rPr>
        <w:t> </w:t>
      </w:r>
      <w:r w:rsidR="00C631AB">
        <w:rPr>
          <w:rFonts w:ascii="Times New Roman" w:hAnsi="Times New Roman" w:cs="Times New Roman"/>
          <w:b/>
          <w:sz w:val="24"/>
          <w:szCs w:val="24"/>
        </w:rPr>
        <w:tab/>
      </w:r>
      <w:r w:rsidRPr="00C631AB">
        <w:rPr>
          <w:rFonts w:ascii="Times New Roman" w:hAnsi="Times New Roman" w:cs="Times New Roman"/>
          <w:b/>
          <w:sz w:val="24"/>
          <w:szCs w:val="24"/>
        </w:rPr>
        <w:t xml:space="preserve">2.6. Комплекс мер по </w:t>
      </w:r>
      <w:proofErr w:type="gramStart"/>
      <w:r w:rsidRPr="00C631AB">
        <w:rPr>
          <w:rFonts w:ascii="Times New Roman" w:hAnsi="Times New Roman" w:cs="Times New Roman"/>
          <w:b/>
          <w:sz w:val="24"/>
          <w:szCs w:val="24"/>
        </w:rPr>
        <w:t>социальному</w:t>
      </w:r>
      <w:proofErr w:type="gramEnd"/>
      <w:r w:rsidRPr="00C63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1AB">
        <w:rPr>
          <w:rFonts w:ascii="Times New Roman" w:hAnsi="Times New Roman" w:cs="Times New Roman"/>
          <w:b/>
          <w:sz w:val="24"/>
          <w:szCs w:val="24"/>
        </w:rPr>
        <w:t>дистанцированию</w:t>
      </w:r>
      <w:proofErr w:type="spellEnd"/>
      <w:r w:rsidRPr="00C631AB">
        <w:rPr>
          <w:rFonts w:ascii="Times New Roman" w:hAnsi="Times New Roman" w:cs="Times New Roman"/>
          <w:b/>
          <w:sz w:val="24"/>
          <w:szCs w:val="24"/>
        </w:rPr>
        <w:t>.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307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  <w:proofErr w:type="gramEnd"/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Цель социального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– минимизация контакта между потенциально инфицированными и неинфицированными лицами. </w:t>
      </w:r>
    </w:p>
    <w:p w:rsidR="00C631AB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307">
        <w:rPr>
          <w:rFonts w:ascii="Times New Roman" w:hAnsi="Times New Roman" w:cs="Times New Roman"/>
          <w:sz w:val="24"/>
          <w:szCs w:val="24"/>
        </w:rPr>
        <w:t xml:space="preserve">Принцип социального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– человек организует свою жизнь таким образом, чтобы сократить на ¾ контакты за пределами дома и работы и на ¼ – на работе.</w:t>
      </w:r>
      <w:proofErr w:type="gramEnd"/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lastRenderedPageBreak/>
        <w:t xml:space="preserve"> Если население использует социальное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>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 по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дистанцированию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 xml:space="preserve"> в организации рекомендуется: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2.6.1. ограничение контактов между коллективами отдельных структурных подразделений организации, не связанных общими задачами и производственными процессами;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2.6.2. максимальное упрощение процедуры идентификации работников;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2.6.3. разделение времени начала и окончания рабочих смен на несколько последовательных периодов с условием того, что периоды между началом/окончанием разных смен должны быть достаточными для прохождения всех работников смены через вход/выход в организацию и др.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2.6.4. разделение рабочих потоков и разобщение членов коллектива посредством размещения сотрудников на разных этажах, в отдельных кабинетах, организации работы в несколько смен;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2.6.5. определение сотрудников, отвечающих за перемещение материалов, изделий и документов между структурными подразделениями организации и обеспечение их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 органов дыхания, перчатками и средствами дезинфекции кожных покровов / антисептиками для кожи;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2.6.6. ограничение перемещения работников в обеденный перерыв и во время перерывов на отдых: перемещение в другие структурные подразделения, не связанные с выполнением прямых должностных обязанностей;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2.6.7. соблюдение расстояния не менее 1,5 метра между рабочими местами сотрудников;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2.6.8. исключение по возможности использования общих телефонов, компьютерной и оргтехники, рабочих инструментов и оборудования других сотрудников. При необходимости использования – продезинфицировать их до и после использования;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2.6.9. соблюдение социальной дистанции между работниками не менее 1,5 метров в местах, где возможно скопление людей (производственные помещения, столовые и др.), нанесение соответствующей сигнальной разметки;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2.6.10. организация посещения столовой коллективами структурных подразделений в строго определенное время по утвержденному графику при централизованном питании работников.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2.6.11.  организация установки физических барьеров в зонах обслуживания клиентов – прозрачная пластиковая защита, сквозное окно и другое, организация расстояния не менее 1,5 метра между клиентами (покупателями) при ожидании отпуска товаров, услуг; 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2.6.12. использование бесконтактных методов приветствия.</w:t>
      </w:r>
    </w:p>
    <w:p w:rsidR="00272307" w:rsidRPr="00C631AB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AB">
        <w:rPr>
          <w:rFonts w:ascii="Times New Roman" w:hAnsi="Times New Roman" w:cs="Times New Roman"/>
          <w:b/>
          <w:sz w:val="24"/>
          <w:szCs w:val="24"/>
        </w:rPr>
        <w:t> 2.7. Проведение информационно-разъяснительной работы по профилактике респираторных инфекций, в том числе инфекции COVID-19.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2.7.1. Обеспечение информирования работников (размещение плакатов,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>, памяток, листовок и др.) по следующим вопросам: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 xml:space="preserve">клинические проявления </w:t>
      </w:r>
      <w:proofErr w:type="spellStart"/>
      <w:r w:rsidR="00272307" w:rsidRPr="002723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72307" w:rsidRPr="00272307">
        <w:rPr>
          <w:rFonts w:ascii="Times New Roman" w:hAnsi="Times New Roman" w:cs="Times New Roman"/>
          <w:sz w:val="24"/>
          <w:szCs w:val="24"/>
        </w:rPr>
        <w:t xml:space="preserve"> инфекции COVID-19 (повышение температуры тела до 38-39</w:t>
      </w:r>
      <w:proofErr w:type="gramStart"/>
      <w:r w:rsidR="00272307" w:rsidRPr="0027230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72307" w:rsidRPr="00272307">
        <w:rPr>
          <w:rFonts w:ascii="Times New Roman" w:hAnsi="Times New Roman" w:cs="Times New Roman"/>
          <w:sz w:val="24"/>
          <w:szCs w:val="24"/>
        </w:rPr>
        <w:t>, кашель, одышка, отсутствие обоняния, мышечная и головная боль и другие);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алгоритм действий при выявлении признаков инфекции COVID-19 (острой респираторной инфекции (далее – ОРИ) у работника и (или) членов его семьи в домашних условиях с акцентом на:</w:t>
      </w:r>
      <w:proofErr w:type="gramEnd"/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необходимость вызова врача на дом и недопустимость самостоятельного посещения организации здравоохранения;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запрет на посещение места работы при выявлении признаков  инфекции COVID-19 (ОРИ);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 xml:space="preserve">соблюдение алгоритма действий при выявлении признаков </w:t>
      </w:r>
      <w:proofErr w:type="spellStart"/>
      <w:r w:rsidR="00272307" w:rsidRPr="002723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72307" w:rsidRPr="00272307">
        <w:rPr>
          <w:rFonts w:ascii="Times New Roman" w:hAnsi="Times New Roman" w:cs="Times New Roman"/>
          <w:sz w:val="24"/>
          <w:szCs w:val="24"/>
        </w:rPr>
        <w:t xml:space="preserve"> инфекции COVID-19 (ОРИ) у работника на рабочем месте с акцентом </w:t>
      </w:r>
      <w:proofErr w:type="gramStart"/>
      <w:r w:rsidR="00272307" w:rsidRPr="002723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72307" w:rsidRPr="00272307">
        <w:rPr>
          <w:rFonts w:ascii="Times New Roman" w:hAnsi="Times New Roman" w:cs="Times New Roman"/>
          <w:sz w:val="24"/>
          <w:szCs w:val="24"/>
        </w:rPr>
        <w:t>: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необходимость информирования ответственного лица для организации последующей временной изоляции и транспортировки в    организацию здравоохранения;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запрет самостоятельного передвижения по территории организации, за исключением места временной изоляции, до принятия решения о способах транспортировки в организацию здравоохранения;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соблюдение правил личной гигиены (регулярное мытье рук с мылом или обработка средствами дезинфекции кожных покровов/ антисептиками для кожи в течение всего рабочего дня, после каждого посещения туалета, перед каждым приемом пищи, после посещения общественных мест (объектов торговли, общественного транспорта и другое);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соблюдения принципов социального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>, как одной из наиболее эффективных мер профилактики;</w:t>
      </w:r>
    </w:p>
    <w:p w:rsidR="00272307" w:rsidRPr="00272307" w:rsidRDefault="00272307" w:rsidP="00C63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правила использования спецодежды и </w:t>
      </w:r>
      <w:proofErr w:type="gramStart"/>
      <w:r w:rsidRPr="0027230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7230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723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2307">
        <w:rPr>
          <w:rFonts w:ascii="Times New Roman" w:hAnsi="Times New Roman" w:cs="Times New Roman"/>
          <w:sz w:val="24"/>
          <w:szCs w:val="24"/>
        </w:rPr>
        <w:t>. масок и перчаток с акцентом на: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а) необходимость соблюдения режима использования масок: смена  1 раз в 2 часа или в соответствии с инструкцией по применению конкретного производителя. При загрязнении, намокании (увлажнении) маску необходимо немедленно заменить, даже если прошло менее 2 часов с момента использования;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б) недопустимость повторного использования одноразовых масок и перчаток;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номера «горячих» телефонов для вызова врача и для получения необходимых консультаций;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официальные информационные ресурсы (сайты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областных и районных центров гигиены и эпидемиологии, Государственного учреждения образования «Белорусская медицинская академия последипломного образования», 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«Научно-практический центр гигиены»);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необходимость своевременного предоставления работником информации о состоянии своего здоровья и контактах с лицами, имеющими инфекцию COVID-19, ответственному лицу организации.</w:t>
      </w:r>
    </w:p>
    <w:p w:rsidR="00272307" w:rsidRPr="00C631AB" w:rsidRDefault="00272307" w:rsidP="00C63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AB">
        <w:rPr>
          <w:rFonts w:ascii="Times New Roman" w:hAnsi="Times New Roman" w:cs="Times New Roman"/>
          <w:b/>
          <w:bCs/>
          <w:sz w:val="24"/>
          <w:szCs w:val="24"/>
        </w:rPr>
        <w:t>Правила по гигиене рук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Гигиена рук включает в себя следующие процедуры: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мытье рук с помощью мыла;</w:t>
      </w:r>
    </w:p>
    <w:p w:rsidR="00272307" w:rsidRPr="00272307" w:rsidRDefault="00C631AB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антисептика кожи рук с применением средств дезинфекции кожных покровов/антисептиков для кожи (далее – антисептики).</w:t>
      </w:r>
    </w:p>
    <w:p w:rsidR="00272307" w:rsidRPr="00C631AB" w:rsidRDefault="00272307" w:rsidP="00C631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AB">
        <w:rPr>
          <w:rFonts w:ascii="Times New Roman" w:hAnsi="Times New Roman" w:cs="Times New Roman"/>
          <w:b/>
          <w:bCs/>
          <w:sz w:val="24"/>
          <w:szCs w:val="24"/>
        </w:rPr>
        <w:t>Правила мытья рук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Включите теплую воду и смочите руки водой.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Нанесите мыло на руки и намыльте.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Мойте тыльные стороны кистей рук. Тщательно намыливайте руки между пальцами со всех сторон на обеих руках.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Мойте ладони. Тщательно намыливайте руки между пальцами со всех сторон на обеих руках.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Мойте внешнюю сторону четырех пальцев противоположной ладони с перекрещиванием пальцев.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Мойте большие пальцы круговыми движениями, зажимая их в кулаке другой руки.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Кончиками пальцев трите внутреннюю часть ладони одной руки, затем второй.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Смойте мыло.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Вытрите руки насухо.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Закройте кран с помощью бумажного полотенца.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Мойте руки 20-40 секунд, выполняя движения в любой последовательности. Все участки кожи кистей рук должны быть затронуты в процессе их обработки.</w:t>
      </w:r>
    </w:p>
    <w:p w:rsidR="00DF6964" w:rsidRDefault="00DF6964" w:rsidP="00105C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964" w:rsidRDefault="00DF6964" w:rsidP="00105C1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07" w:rsidRPr="00105C1D" w:rsidRDefault="00272307" w:rsidP="00105C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по гигиенической антисептике кожи рук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Если доступ к проточной воде и мылу затруднен, обработайте руки антисептиком.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Целесообразно использование антисептика с содержанием спирта не менее 70%.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Нанесите 3-5 мл антисептика на сухие руки.</w:t>
      </w:r>
    </w:p>
    <w:p w:rsidR="00272307" w:rsidRPr="00272307" w:rsidRDefault="00105C1D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307" w:rsidRPr="00272307">
        <w:rPr>
          <w:rFonts w:ascii="Times New Roman" w:hAnsi="Times New Roman" w:cs="Times New Roman"/>
          <w:sz w:val="24"/>
          <w:szCs w:val="24"/>
        </w:rPr>
        <w:t>Обрабатывайте руки антисептиком 20-30 секунд. Основной комплекс движений тот же, что и при мытье рук.</w:t>
      </w:r>
    </w:p>
    <w:p w:rsidR="00272307" w:rsidRPr="00105C1D" w:rsidRDefault="00272307" w:rsidP="00105C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1D">
        <w:rPr>
          <w:rFonts w:ascii="Times New Roman" w:hAnsi="Times New Roman" w:cs="Times New Roman"/>
          <w:b/>
          <w:bCs/>
          <w:sz w:val="24"/>
          <w:szCs w:val="24"/>
        </w:rPr>
        <w:t>Правила пользования масками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1. Перед надеванием маски вымойте руки проточной водой с мылом. Если доступ к проточной воде и мылу затруднен, обработайте руки антисептиком, для этого нанесите 3-5 мл антисептика на сухие руки.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2. Наденьте маску, цветной стороной наружу, держась за ушные фиксаторы. Плотно прижмите крепление в области носа. При наличии специальных складок на маске их необходимо развернуть. Маска должна закрывать рот, нос и подбородок.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3. После использования снимите маску, держась за ушные фиксаторы. Поместите использованную маску в полиэтиленовый пакет, а затем в контейнер для мусора.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4. Многоразовые средства индивидуальной защиты органов дыхания могут применяться только при условии индивидуального использования. Процесс их обработки  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многоразовой маски перед ее повторным применением необходима стирка в горячей воде (не менее 60 градусов) с мылом или стиральным порошком, затем проглаживание утюгом.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При невозможности немедленной обработки многоразовой маски (например, нахождение вне дома), следует поместить ее в индивидуальный пакет.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5. После снятия маски вымойте руки проточной водой с мылом или обработайте руки антисептиком.</w:t>
      </w:r>
    </w:p>
    <w:p w:rsidR="00272307" w:rsidRPr="00105C1D" w:rsidRDefault="00272307" w:rsidP="00105C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1D">
        <w:rPr>
          <w:rFonts w:ascii="Times New Roman" w:hAnsi="Times New Roman" w:cs="Times New Roman"/>
          <w:b/>
          <w:bCs/>
          <w:sz w:val="24"/>
          <w:szCs w:val="24"/>
        </w:rPr>
        <w:t>Общие правила использования одноразовых и многоразовых масок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Правило   1. Использовать маску не более двух часов.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Правило 2. Немедленно заменить маску в случае ее намокания (увлажнения), даже если прошло менее двух часов с момента использования.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Правило   3. Не касаться руками закрепленной маски.</w:t>
      </w:r>
    </w:p>
    <w:p w:rsidR="00272307" w:rsidRPr="00272307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>Правило 4. Тщательно вымыть руки с мылом или обработать антисептиком после прикосновения к используемой или использованной маске.</w:t>
      </w:r>
    </w:p>
    <w:p w:rsidR="0047077A" w:rsidRDefault="00272307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230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7077A" w:rsidRDefault="0047077A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077A" w:rsidRDefault="0047077A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сайт: </w:t>
      </w:r>
      <w:hyperlink r:id="rId5" w:history="1">
        <w:r w:rsidRPr="00B97030">
          <w:rPr>
            <w:rStyle w:val="a5"/>
            <w:rFonts w:ascii="Times New Roman" w:hAnsi="Times New Roman" w:cs="Times New Roman"/>
            <w:sz w:val="24"/>
            <w:szCs w:val="24"/>
          </w:rPr>
          <w:t>http://minzdrav.gov.by</w:t>
        </w:r>
      </w:hyperlink>
    </w:p>
    <w:p w:rsidR="0047077A" w:rsidRPr="00272307" w:rsidRDefault="0047077A" w:rsidP="002723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077A" w:rsidRPr="002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07"/>
    <w:rsid w:val="000D2B37"/>
    <w:rsid w:val="00105C1D"/>
    <w:rsid w:val="00106D9F"/>
    <w:rsid w:val="00272307"/>
    <w:rsid w:val="0047077A"/>
    <w:rsid w:val="00B11299"/>
    <w:rsid w:val="00BC4862"/>
    <w:rsid w:val="00C631AB"/>
    <w:rsid w:val="00C82E03"/>
    <w:rsid w:val="00D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27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23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7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27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23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7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2020-10-20T07:55:00Z</cp:lastPrinted>
  <dcterms:created xsi:type="dcterms:W3CDTF">2020-10-20T06:56:00Z</dcterms:created>
  <dcterms:modified xsi:type="dcterms:W3CDTF">2020-10-20T08:56:00Z</dcterms:modified>
</cp:coreProperties>
</file>